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46" w:rsidRDefault="00571C46" w:rsidP="00B345FB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571C46" w:rsidRDefault="00571C46" w:rsidP="00B345FB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B345FB" w:rsidRDefault="00B345FB" w:rsidP="00B345FB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bookmarkStart w:id="0" w:name="_GoBack"/>
      <w:bookmarkEnd w:id="0"/>
      <w:r>
        <w:rPr>
          <w:rFonts w:ascii="Times New Roman" w:eastAsia="Tahoma" w:hAnsi="Times New Roman" w:cs="Times New Roman"/>
          <w:b/>
          <w:color w:val="00000A"/>
          <w:sz w:val="22"/>
          <w:szCs w:val="22"/>
        </w:rPr>
        <w:t>Harmonogram szkolenia:</w:t>
      </w:r>
    </w:p>
    <w:p w:rsidR="00B345FB" w:rsidRDefault="00B345FB" w:rsidP="00B345FB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 w:rsidRPr="00D60FD2">
        <w:rPr>
          <w:rFonts w:ascii="Times New Roman" w:eastAsia="Tahoma" w:hAnsi="Times New Roman" w:cs="Times New Roman"/>
          <w:b/>
          <w:color w:val="00000A"/>
        </w:rPr>
        <w:t xml:space="preserve">I dzień: 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hAnsi="Times New Roman" w:cs="Times New Roman"/>
          <w:b/>
          <w:color w:val="00000A"/>
          <w:sz w:val="22"/>
        </w:rPr>
      </w:pP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D60FD2">
        <w:rPr>
          <w:rFonts w:ascii="Times New Roman" w:eastAsia="Tahoma" w:hAnsi="Times New Roman" w:cs="Times New Roman"/>
          <w:color w:val="00000A"/>
        </w:rPr>
        <w:t xml:space="preserve">12.00 – 13.00 – zakwaterowanie uczestników szkoleniach, sprawy organizacyjne, przerwa kawowa powitalna – ciągła 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D60FD2">
        <w:rPr>
          <w:rFonts w:ascii="Times New Roman" w:eastAsia="Tahoma" w:hAnsi="Times New Roman" w:cs="Times New Roman"/>
          <w:color w:val="00000A"/>
        </w:rPr>
        <w:t xml:space="preserve">13.00 – 14.30 - </w:t>
      </w:r>
      <w:r w:rsidRPr="00D60FD2">
        <w:rPr>
          <w:rFonts w:ascii="Times New Roman" w:hAnsi="Times New Roman" w:cs="Times New Roman"/>
          <w:color w:val="00000A"/>
          <w:szCs w:val="18"/>
        </w:rPr>
        <w:t>Prawne i organizacyjne aspekty wspólnych działań rolników</w:t>
      </w:r>
      <w:r w:rsidRPr="00D60FD2">
        <w:rPr>
          <w:rFonts w:ascii="Times New Roman" w:eastAsia="Tahoma" w:hAnsi="Times New Roman" w:cs="Times New Roman"/>
          <w:color w:val="00000A"/>
          <w:szCs w:val="18"/>
        </w:rPr>
        <w:t>– m.in. działanie Współpraca, Grupy Producentów Rolnych, Spółdzielnie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D60FD2">
        <w:rPr>
          <w:rFonts w:ascii="Times New Roman" w:eastAsia="Tahoma" w:hAnsi="Times New Roman" w:cs="Times New Roman"/>
          <w:color w:val="00000A"/>
        </w:rPr>
        <w:t>14.30 – 16.00 – obiad</w:t>
      </w:r>
    </w:p>
    <w:p w:rsidR="00B345FB" w:rsidRDefault="00B345FB" w:rsidP="00B345FB">
      <w:pPr>
        <w:spacing w:before="40" w:after="40" w:line="276" w:lineRule="auto"/>
        <w:jc w:val="both"/>
        <w:rPr>
          <w:rFonts w:ascii="Times New Roman" w:eastAsia="Tahoma" w:hAnsi="Times New Roman" w:cs="Times New Roman"/>
          <w:color w:val="00000A"/>
          <w:szCs w:val="18"/>
        </w:rPr>
      </w:pPr>
      <w:r w:rsidRPr="00D60FD2">
        <w:rPr>
          <w:rFonts w:ascii="Times New Roman" w:eastAsia="Tahoma" w:hAnsi="Times New Roman" w:cs="Times New Roman"/>
          <w:color w:val="00000A"/>
        </w:rPr>
        <w:t xml:space="preserve">16.00 – 16.45 - </w:t>
      </w:r>
      <w:r w:rsidRPr="00D60FD2">
        <w:rPr>
          <w:rFonts w:ascii="Times New Roman" w:hAnsi="Times New Roman" w:cs="Times New Roman"/>
          <w:color w:val="00000A"/>
          <w:szCs w:val="18"/>
        </w:rPr>
        <w:t>Prawne i organizacyjne aspekty wspólnych działań rolników</w:t>
      </w:r>
      <w:r w:rsidRPr="00D60FD2">
        <w:rPr>
          <w:rFonts w:ascii="Times New Roman" w:eastAsia="Tahoma" w:hAnsi="Times New Roman" w:cs="Times New Roman"/>
          <w:color w:val="00000A"/>
          <w:szCs w:val="18"/>
        </w:rPr>
        <w:t xml:space="preserve">– m.in. działanie Współpraca, Grupy Producentów Rolnych, Spółdzielnie 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ahoma" w:hAnsi="Times New Roman" w:cs="Times New Roman"/>
          <w:color w:val="00000A"/>
        </w:rPr>
        <w:t xml:space="preserve">16.45 – 20.00 - </w:t>
      </w:r>
      <w:r w:rsidRPr="00D60FD2">
        <w:rPr>
          <w:rFonts w:ascii="Times New Roman" w:eastAsia="Tahoma" w:hAnsi="Times New Roman" w:cs="Times New Roman"/>
          <w:color w:val="00000A"/>
        </w:rPr>
        <w:t>Krajowa Sieć Obszarów Wiejskich -  w trakcie przerwa kawowa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eastAsia="Tahoma" w:hAnsi="Times New Roman" w:cs="Times New Roman"/>
          <w:color w:val="00000A"/>
        </w:rPr>
      </w:pPr>
      <w:r w:rsidRPr="00D60FD2">
        <w:rPr>
          <w:rFonts w:ascii="Times New Roman" w:eastAsia="Tahoma" w:hAnsi="Times New Roman" w:cs="Times New Roman"/>
          <w:color w:val="00000A"/>
        </w:rPr>
        <w:t>20.00 – 21.00 – kolacja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</w:p>
    <w:p w:rsidR="00B345FB" w:rsidRDefault="00B345FB" w:rsidP="00B345FB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 w:rsidRPr="00D60FD2">
        <w:rPr>
          <w:rFonts w:ascii="Times New Roman" w:eastAsia="Tahoma" w:hAnsi="Times New Roman" w:cs="Times New Roman"/>
          <w:b/>
          <w:color w:val="00000A"/>
        </w:rPr>
        <w:t xml:space="preserve">II dzień – </w:t>
      </w:r>
      <w:r w:rsidRPr="00D60FD2">
        <w:rPr>
          <w:rFonts w:ascii="Times New Roman" w:eastAsia="Tahoma" w:hAnsi="Times New Roman" w:cs="Times New Roman"/>
          <w:color w:val="00000A"/>
        </w:rPr>
        <w:t>wyjazd studyjny</w:t>
      </w:r>
      <w:r w:rsidRPr="00D60FD2">
        <w:rPr>
          <w:rFonts w:ascii="Times New Roman" w:eastAsia="Tahoma" w:hAnsi="Times New Roman" w:cs="Times New Roman"/>
          <w:b/>
          <w:color w:val="00000A"/>
        </w:rPr>
        <w:t xml:space="preserve"> </w:t>
      </w:r>
    </w:p>
    <w:p w:rsidR="00B345FB" w:rsidRDefault="00B345FB" w:rsidP="00B345FB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eastAsia="Tahoma" w:hAnsi="Times New Roman" w:cs="Times New Roman"/>
          <w:color w:val="00000A"/>
        </w:rPr>
      </w:pPr>
      <w:r w:rsidRPr="00D60FD2">
        <w:rPr>
          <w:rFonts w:ascii="Times New Roman" w:eastAsia="Tahoma" w:hAnsi="Times New Roman" w:cs="Times New Roman"/>
          <w:color w:val="00000A"/>
        </w:rPr>
        <w:t>8.00 – 9.00 - śniadanie</w:t>
      </w:r>
    </w:p>
    <w:p w:rsidR="00B345FB" w:rsidRDefault="00B345FB" w:rsidP="00B345FB">
      <w:pPr>
        <w:spacing w:before="40" w:after="40" w:line="276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9.00 – 19.00 - </w:t>
      </w:r>
      <w:r w:rsidRPr="00D60FD2">
        <w:rPr>
          <w:rFonts w:ascii="Times New Roman" w:eastAsia="Tahoma" w:hAnsi="Times New Roman" w:cs="Times New Roman"/>
        </w:rPr>
        <w:t>Wyjazd studyjny będzie prezentował przykłady działań na obszarach wiejskich zgodnych z tematyką projektu. W ramach niego planujemy odwied</w:t>
      </w:r>
      <w:r>
        <w:rPr>
          <w:rFonts w:ascii="Times New Roman" w:eastAsia="Tahoma" w:hAnsi="Times New Roman" w:cs="Times New Roman"/>
        </w:rPr>
        <w:t>zić trzy podmioty: 1) Tatrzańsko</w:t>
      </w:r>
      <w:r w:rsidRPr="00D60FD2">
        <w:rPr>
          <w:rFonts w:ascii="Times New Roman" w:eastAsia="Tahoma" w:hAnsi="Times New Roman" w:cs="Times New Roman"/>
        </w:rPr>
        <w:t xml:space="preserve"> – Besk</w:t>
      </w:r>
      <w:r>
        <w:rPr>
          <w:rFonts w:ascii="Times New Roman" w:eastAsia="Tahoma" w:hAnsi="Times New Roman" w:cs="Times New Roman"/>
        </w:rPr>
        <w:t>idzką Grupę</w:t>
      </w:r>
      <w:r w:rsidRPr="00D60FD2">
        <w:rPr>
          <w:rFonts w:ascii="Times New Roman" w:eastAsia="Tahoma" w:hAnsi="Times New Roman" w:cs="Times New Roman"/>
        </w:rPr>
        <w:t xml:space="preserve"> Producentów Gazdowie – produkt regional</w:t>
      </w:r>
      <w:r>
        <w:rPr>
          <w:rFonts w:ascii="Times New Roman" w:eastAsia="Tahoma" w:hAnsi="Times New Roman" w:cs="Times New Roman"/>
        </w:rPr>
        <w:t>ny, działania wspólne rolników, 2) Sądecką</w:t>
      </w:r>
      <w:r w:rsidRPr="00D60FD2">
        <w:rPr>
          <w:rFonts w:ascii="Times New Roman" w:eastAsia="Tahoma" w:hAnsi="Times New Roman" w:cs="Times New Roman"/>
        </w:rPr>
        <w:t xml:space="preserve"> Grupa Producentów Owoców i Warzyw Owoc Łącki 3) Stowarzyszenie Łącka Droga Owocowa</w:t>
      </w:r>
      <w:r>
        <w:rPr>
          <w:rFonts w:ascii="Times New Roman" w:eastAsia="Tahoma" w:hAnsi="Times New Roman" w:cs="Times New Roman"/>
        </w:rPr>
        <w:t xml:space="preserve">. </w:t>
      </w:r>
      <w:r w:rsidRPr="00D60FD2">
        <w:rPr>
          <w:rFonts w:ascii="Times New Roman" w:eastAsia="Tahoma" w:hAnsi="Times New Roman" w:cs="Times New Roman"/>
        </w:rPr>
        <w:t>W trakcie dnia uczestnicy otrzymają obiad na wyjeździe.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>
        <w:rPr>
          <w:rFonts w:ascii="Times New Roman" w:eastAsia="Tahoma" w:hAnsi="Times New Roman" w:cs="Times New Roman"/>
        </w:rPr>
        <w:t xml:space="preserve">19.00 – 20.00 – kolacja 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 w:rsidRPr="00D60FD2">
        <w:rPr>
          <w:rFonts w:ascii="Times New Roman" w:eastAsia="Tahoma" w:hAnsi="Times New Roman" w:cs="Times New Roman"/>
          <w:b/>
          <w:color w:val="00000A"/>
        </w:rPr>
        <w:t>III dzień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hAnsi="Times New Roman" w:cs="Times New Roman"/>
          <w:b/>
          <w:color w:val="00000A"/>
          <w:sz w:val="22"/>
        </w:rPr>
      </w:pP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D60FD2">
        <w:rPr>
          <w:rFonts w:ascii="Times New Roman" w:eastAsia="Tahoma" w:hAnsi="Times New Roman" w:cs="Times New Roman"/>
          <w:color w:val="00000A"/>
        </w:rPr>
        <w:t>8.00 – 9.00 – śniadanie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ahoma" w:hAnsi="Times New Roman" w:cs="Times New Roman"/>
          <w:color w:val="00000A"/>
        </w:rPr>
        <w:t xml:space="preserve">9.00 – 12.15 - </w:t>
      </w:r>
      <w:r w:rsidRPr="00D60FD2">
        <w:rPr>
          <w:rFonts w:ascii="Times New Roman" w:eastAsia="Tahoma" w:hAnsi="Times New Roman" w:cs="Times New Roman"/>
          <w:color w:val="00000A"/>
        </w:rPr>
        <w:t xml:space="preserve">Wykorzystanie różnorodnych form do wspólnych działań rolników na obszarach wiejskich, m.in. spółdzielczość, kooperatywy spożywcze, skrócone łańcuchy dostaw </w:t>
      </w:r>
      <w:r>
        <w:rPr>
          <w:rFonts w:ascii="Times New Roman" w:eastAsia="Tahoma" w:hAnsi="Times New Roman" w:cs="Times New Roman"/>
          <w:color w:val="00000A"/>
        </w:rPr>
        <w:t>itp.</w:t>
      </w:r>
      <w:r w:rsidRPr="00D60FD2">
        <w:rPr>
          <w:rFonts w:ascii="Times New Roman" w:eastAsia="Tahoma" w:hAnsi="Times New Roman" w:cs="Times New Roman"/>
          <w:color w:val="00000A"/>
        </w:rPr>
        <w:t xml:space="preserve"> – w trakcie przerwa kawowa</w:t>
      </w:r>
    </w:p>
    <w:p w:rsidR="00B345FB" w:rsidRPr="00D60FD2" w:rsidRDefault="00B345FB" w:rsidP="00B345FB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D60FD2">
        <w:rPr>
          <w:rFonts w:ascii="Times New Roman" w:eastAsia="Tahoma" w:hAnsi="Times New Roman" w:cs="Times New Roman"/>
          <w:color w:val="00000A"/>
        </w:rPr>
        <w:t>12.15 – 14.45 - Zagraniczne i krajowe przykłady działań wspólnych rolników na obszarach wiejskich – w trakcie przerwa kawowa</w:t>
      </w:r>
    </w:p>
    <w:p w:rsidR="00B345FB" w:rsidRPr="00D60FD2" w:rsidRDefault="00B345FB" w:rsidP="00B345FB">
      <w:pPr>
        <w:spacing w:line="276" w:lineRule="auto"/>
        <w:rPr>
          <w:rFonts w:ascii="Times New Roman" w:hAnsi="Times New Roman" w:cs="Times New Roman"/>
          <w:sz w:val="22"/>
        </w:rPr>
      </w:pPr>
      <w:r w:rsidRPr="00D60FD2">
        <w:rPr>
          <w:rFonts w:ascii="Times New Roman" w:eastAsia="Tahoma" w:hAnsi="Times New Roman" w:cs="Times New Roman"/>
          <w:color w:val="00000A"/>
        </w:rPr>
        <w:t>14.45 – 15.45 – obiad</w:t>
      </w:r>
    </w:p>
    <w:p w:rsidR="008B4DE1" w:rsidRPr="00B345FB" w:rsidRDefault="008B4DE1" w:rsidP="00B345FB"/>
    <w:sectPr w:rsidR="008B4DE1" w:rsidRPr="00B34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5B" w:rsidRDefault="0098645B" w:rsidP="008149D2">
      <w:r>
        <w:separator/>
      </w:r>
    </w:p>
  </w:endnote>
  <w:endnote w:type="continuationSeparator" w:id="0">
    <w:p w:rsidR="0098645B" w:rsidRDefault="0098645B" w:rsidP="0081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FB" w:rsidRDefault="00B34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6" w:rsidRPr="00DA0646" w:rsidRDefault="00DA0646" w:rsidP="00DA0646">
    <w:pPr>
      <w:pStyle w:val="Tretekstu"/>
      <w:jc w:val="center"/>
      <w:rPr>
        <w:rFonts w:hint="eastAsia"/>
        <w:color w:val="auto"/>
      </w:rPr>
    </w:pPr>
    <w:bookmarkStart w:id="1" w:name="__DdeLink__114_856363176"/>
    <w:r w:rsidRPr="00DA0646">
      <w:rPr>
        <w:rFonts w:ascii="Arial;sans-serif" w:hAnsi="Arial;sans-serif" w:cs="Arial;sans-serif"/>
        <w:i/>
        <w:iCs/>
        <w:color w:val="auto"/>
        <w:sz w:val="16"/>
        <w:szCs w:val="16"/>
      </w:rPr>
      <w:t xml:space="preserve">Zachęcamy do odwiedzenia stron internetowych: </w:t>
    </w:r>
    <w:hyperlink r:id="rId1">
      <w:r w:rsidRPr="00DA0646">
        <w:rPr>
          <w:rStyle w:val="czeinternetowe"/>
          <w:rFonts w:ascii="Arial;sans-serif" w:hAnsi="Arial;sans-serif" w:cs="Arial;sans-serif"/>
          <w:i/>
          <w:iCs/>
          <w:color w:val="auto"/>
          <w:sz w:val="16"/>
          <w:szCs w:val="16"/>
        </w:rPr>
        <w:t>www.mazowieckie.ksow.pl</w:t>
      </w:r>
    </w:hyperlink>
    <w:r w:rsidRPr="00DA0646">
      <w:rPr>
        <w:rFonts w:ascii="Arial;sans-serif" w:hAnsi="Arial;sans-serif" w:cs="Arial;sans-serif"/>
        <w:i/>
        <w:iCs/>
        <w:color w:val="auto"/>
        <w:sz w:val="16"/>
        <w:szCs w:val="16"/>
      </w:rPr>
      <w:t xml:space="preserve"> gdzie można znaleźć informacje o bieżących inicjatywach i wsparciu KSOW, oraz </w:t>
    </w:r>
    <w:hyperlink r:id="rId2">
      <w:r w:rsidRPr="00DA0646">
        <w:rPr>
          <w:rStyle w:val="czeinternetowe"/>
          <w:rFonts w:ascii="Arial;sans-serif" w:hAnsi="Arial;sans-serif" w:cs="Arial;sans-serif"/>
          <w:i/>
          <w:iCs/>
          <w:color w:val="auto"/>
          <w:sz w:val="16"/>
          <w:szCs w:val="16"/>
        </w:rPr>
        <w:t>www.ksow.pl</w:t>
      </w:r>
    </w:hyperlink>
    <w:r w:rsidRPr="00DA0646">
      <w:rPr>
        <w:i/>
        <w:iCs/>
        <w:color w:val="auto"/>
        <w:sz w:val="16"/>
        <w:szCs w:val="16"/>
      </w:rPr>
      <w:t xml:space="preserve"> </w:t>
    </w:r>
    <w:bookmarkEnd w:id="1"/>
    <w:r w:rsidRPr="00DA0646">
      <w:rPr>
        <w:rFonts w:ascii="Arial;sans-serif" w:hAnsi="Arial;sans-serif" w:cs="Arial;sans-serif"/>
        <w:i/>
        <w:iCs/>
        <w:color w:val="auto"/>
        <w:sz w:val="16"/>
        <w:szCs w:val="16"/>
      </w:rPr>
      <w:t>gdzie można zarejestrować się jako Partner KSOW.</w:t>
    </w:r>
  </w:p>
  <w:p w:rsidR="008149D2" w:rsidRDefault="008149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FB" w:rsidRDefault="00B34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5B" w:rsidRDefault="0098645B" w:rsidP="008149D2">
      <w:r>
        <w:separator/>
      </w:r>
    </w:p>
  </w:footnote>
  <w:footnote w:type="continuationSeparator" w:id="0">
    <w:p w:rsidR="0098645B" w:rsidRDefault="0098645B" w:rsidP="0081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FB" w:rsidRDefault="00B34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D2" w:rsidRDefault="008149D2" w:rsidP="008149D2">
    <w:pPr>
      <w:ind w:left="-284" w:right="-426"/>
    </w:pPr>
    <w:r>
      <w:rPr>
        <w:rFonts w:ascii="Arial" w:hAnsi="Arial"/>
        <w:noProof/>
      </w:rPr>
      <w:drawing>
        <wp:inline distT="0" distB="0" distL="0" distR="0" wp14:anchorId="585BEB5E" wp14:editId="596165C4">
          <wp:extent cx="938530" cy="62738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</w:t>
    </w:r>
    <w:r>
      <w:rPr>
        <w:rFonts w:ascii="Arial" w:hAnsi="Arial"/>
        <w:noProof/>
      </w:rPr>
      <w:drawing>
        <wp:inline distT="0" distB="0" distL="0" distR="0" wp14:anchorId="0889EA45" wp14:editId="2DED1948">
          <wp:extent cx="2049780" cy="51308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</w:t>
    </w:r>
    <w:r>
      <w:rPr>
        <w:rFonts w:ascii="Arial" w:hAnsi="Arial"/>
        <w:noProof/>
      </w:rPr>
      <w:drawing>
        <wp:inline distT="0" distB="0" distL="0" distR="0" wp14:anchorId="7BEFAC2E" wp14:editId="34AD566D">
          <wp:extent cx="1410335" cy="55562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</w:t>
    </w:r>
    <w:r>
      <w:rPr>
        <w:rFonts w:ascii="Arial" w:hAnsi="Arial"/>
        <w:noProof/>
      </w:rPr>
      <w:drawing>
        <wp:inline distT="0" distB="0" distL="0" distR="0" wp14:anchorId="78D954DB" wp14:editId="44995DC7">
          <wp:extent cx="974090" cy="63944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49D2" w:rsidRDefault="008149D2" w:rsidP="008149D2">
    <w:pPr>
      <w:ind w:right="-426"/>
      <w:jc w:val="center"/>
      <w:rPr>
        <w:rFonts w:ascii="Arial" w:hAnsi="Arial"/>
        <w:sz w:val="4"/>
      </w:rPr>
    </w:pPr>
  </w:p>
  <w:p w:rsidR="008149D2" w:rsidRDefault="008149D2" w:rsidP="008149D2">
    <w:pPr>
      <w:spacing w:line="360" w:lineRule="auto"/>
      <w:ind w:right="-426"/>
      <w:jc w:val="center"/>
    </w:pPr>
    <w:r>
      <w:rPr>
        <w:rFonts w:ascii="Arial" w:hAnsi="Arial"/>
        <w:sz w:val="16"/>
        <w:szCs w:val="16"/>
      </w:rPr>
      <w:t>„Europejski Fundusz Rolny na rzecz Rozwoju Obszarów Wiejskich: Europa inwestująca w obszary wiejskie”</w:t>
    </w:r>
  </w:p>
  <w:p w:rsidR="008149D2" w:rsidRDefault="008149D2" w:rsidP="008149D2">
    <w:pPr>
      <w:spacing w:line="360" w:lineRule="auto"/>
      <w:ind w:right="-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Instytucja Zarządzająca Programem Rozwoju Obszarów Wiejskich na lata 2014-2020 - Minister Rolnictwa i Rozwoju Wsi</w:t>
    </w:r>
  </w:p>
  <w:p w:rsidR="008149D2" w:rsidRDefault="008149D2" w:rsidP="008149D2">
    <w:pPr>
      <w:spacing w:line="360" w:lineRule="auto"/>
      <w:ind w:right="-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Operacja współfinansowana ze środków Unii Europejskiej w ramach Schematu II Pomocy Technicznej „Krajowa Sieć Obszarów</w:t>
    </w:r>
  </w:p>
  <w:p w:rsidR="008149D2" w:rsidRDefault="008149D2" w:rsidP="008149D2">
    <w:pPr>
      <w:spacing w:line="360" w:lineRule="auto"/>
      <w:ind w:right="-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Wiejskich” Programu Rozwoju Obszarów Wiejskich na lata 2014-2020</w:t>
    </w:r>
  </w:p>
  <w:p w:rsidR="008149D2" w:rsidRDefault="008149D2" w:rsidP="008149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FB" w:rsidRDefault="00B345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2"/>
    <w:rsid w:val="00571C46"/>
    <w:rsid w:val="008149D2"/>
    <w:rsid w:val="008B4DE1"/>
    <w:rsid w:val="0098645B"/>
    <w:rsid w:val="00A347E3"/>
    <w:rsid w:val="00B345FB"/>
    <w:rsid w:val="00DA0646"/>
    <w:rsid w:val="00E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947C"/>
  <w15:chartTrackingRefBased/>
  <w15:docId w15:val="{5A7BEC44-E0D9-421D-898B-B8CF494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5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9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49D2"/>
  </w:style>
  <w:style w:type="paragraph" w:styleId="Stopka">
    <w:name w:val="footer"/>
    <w:basedOn w:val="Normalny"/>
    <w:link w:val="StopkaZnak"/>
    <w:uiPriority w:val="99"/>
    <w:unhideWhenUsed/>
    <w:rsid w:val="008149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49D2"/>
  </w:style>
  <w:style w:type="character" w:customStyle="1" w:styleId="czeinternetowe">
    <w:name w:val="Łącze internetowe"/>
    <w:rsid w:val="00DA0646"/>
    <w:rPr>
      <w:color w:val="000080"/>
      <w:u w:val="single"/>
    </w:rPr>
  </w:style>
  <w:style w:type="paragraph" w:customStyle="1" w:styleId="Tretekstu">
    <w:name w:val="Treść tekstu"/>
    <w:basedOn w:val="Normalny"/>
    <w:rsid w:val="00DA0646"/>
    <w:pPr>
      <w:widowControl w:val="0"/>
      <w:suppressAutoHyphens/>
      <w:spacing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/" TargetMode="External"/><Relationship Id="rId1" Type="http://schemas.openxmlformats.org/officeDocument/2006/relationships/hyperlink" Target="http://www.mazowieckie.ksow.p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Monika</dc:creator>
  <cp:keywords/>
  <dc:description/>
  <cp:lastModifiedBy>Nader Monika</cp:lastModifiedBy>
  <cp:revision>3</cp:revision>
  <dcterms:created xsi:type="dcterms:W3CDTF">2020-09-15T08:31:00Z</dcterms:created>
  <dcterms:modified xsi:type="dcterms:W3CDTF">2020-09-15T08:31:00Z</dcterms:modified>
</cp:coreProperties>
</file>